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EFAB" w14:textId="77777777" w:rsidR="00AE18DB" w:rsidRPr="00AE18DB" w:rsidRDefault="00AE18DB" w:rsidP="00AE18DB">
      <w:pPr>
        <w:jc w:val="center"/>
        <w:rPr>
          <w:rFonts w:ascii="Arial" w:hAnsi="Arial" w:cs="Arial"/>
          <w:b/>
          <w:bCs/>
        </w:rPr>
      </w:pPr>
      <w:r w:rsidRPr="00AE18DB">
        <w:rPr>
          <w:rFonts w:ascii="Arial" w:hAnsi="Arial" w:cs="Arial"/>
          <w:b/>
          <w:bCs/>
        </w:rPr>
        <w:t>Discussion Group Empathy and Narrative</w:t>
      </w:r>
    </w:p>
    <w:p w14:paraId="50C95D25" w14:textId="0B816D27" w:rsidR="00AE18DB" w:rsidRPr="00AE18DB" w:rsidRDefault="00AE18DB" w:rsidP="00AE18DB">
      <w:pPr>
        <w:jc w:val="center"/>
        <w:rPr>
          <w:rFonts w:ascii="Arial" w:hAnsi="Arial" w:cs="Arial"/>
          <w:b/>
          <w:bCs/>
        </w:rPr>
      </w:pPr>
      <w:r w:rsidRPr="00AE18DB">
        <w:rPr>
          <w:rFonts w:ascii="Arial" w:hAnsi="Arial" w:cs="Arial"/>
          <w:b/>
          <w:bCs/>
        </w:rPr>
        <w:t xml:space="preserve">Group </w:t>
      </w:r>
      <w:r w:rsidRPr="00AE18DB">
        <w:rPr>
          <w:rFonts w:ascii="Arial" w:hAnsi="Arial" w:cs="Arial"/>
          <w:b/>
          <w:bCs/>
        </w:rPr>
        <w:t>3</w:t>
      </w:r>
      <w:r w:rsidRPr="00AE18DB">
        <w:rPr>
          <w:rFonts w:ascii="Arial" w:hAnsi="Arial" w:cs="Arial"/>
          <w:b/>
          <w:bCs/>
        </w:rPr>
        <w:t xml:space="preserve">, Textual Triggers of Narrative </w:t>
      </w:r>
      <w:r w:rsidRPr="00AE18DB">
        <w:rPr>
          <w:rFonts w:ascii="Arial" w:hAnsi="Arial" w:cs="Arial"/>
          <w:b/>
          <w:bCs/>
        </w:rPr>
        <w:t>Empathy</w:t>
      </w:r>
    </w:p>
    <w:p w14:paraId="58072F1A" w14:textId="77777777" w:rsidR="00AE18DB" w:rsidRPr="00AE18DB" w:rsidRDefault="00AE18DB" w:rsidP="00AE18DB">
      <w:pPr>
        <w:jc w:val="center"/>
        <w:rPr>
          <w:rFonts w:ascii="Arial" w:hAnsi="Arial" w:cs="Arial"/>
          <w:b/>
          <w:bCs/>
          <w:i/>
          <w:iCs/>
        </w:rPr>
      </w:pPr>
      <w:r w:rsidRPr="00AE18DB">
        <w:rPr>
          <w:rFonts w:ascii="Arial" w:hAnsi="Arial" w:cs="Arial"/>
          <w:b/>
          <w:bCs/>
          <w:i/>
          <w:iCs/>
        </w:rPr>
        <w:t>22 January 2021</w:t>
      </w:r>
    </w:p>
    <w:p w14:paraId="2363701E" w14:textId="77777777" w:rsidR="0035478A" w:rsidRPr="00AE18DB" w:rsidRDefault="0035478A" w:rsidP="0035478A">
      <w:pPr>
        <w:rPr>
          <w:rFonts w:ascii="Arial" w:hAnsi="Arial" w:cs="Arial"/>
        </w:rPr>
      </w:pPr>
    </w:p>
    <w:p w14:paraId="3B60F33E" w14:textId="77777777" w:rsidR="0035478A" w:rsidRPr="00AE18DB" w:rsidRDefault="0035478A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 xml:space="preserve">All that list of possible triggers is too long. If everything has potential, then we don’t have a theory </w:t>
      </w:r>
      <w:r w:rsidR="005A3931" w:rsidRPr="00AE18DB">
        <w:rPr>
          <w:rFonts w:ascii="Arial" w:hAnsi="Arial" w:cs="Arial"/>
          <w:lang w:val="en-US"/>
        </w:rPr>
        <w:t>anymore</w:t>
      </w:r>
      <w:r w:rsidRPr="00AE18DB">
        <w:rPr>
          <w:rFonts w:ascii="Arial" w:hAnsi="Arial" w:cs="Arial"/>
          <w:lang w:val="en-US"/>
        </w:rPr>
        <w:t xml:space="preserve">. We can distinguish which ones are more important. </w:t>
      </w:r>
    </w:p>
    <w:p w14:paraId="11607388" w14:textId="77777777" w:rsidR="0035478A" w:rsidRPr="00AE18DB" w:rsidRDefault="0035478A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 xml:space="preserve">You need to relate it to the application itself. It has to be closely interrelated to the other 2 (the measurement and the definition). </w:t>
      </w:r>
    </w:p>
    <w:p w14:paraId="3C3CF25C" w14:textId="77777777" w:rsidR="005A3931" w:rsidRPr="00AE18DB" w:rsidRDefault="00154F46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W</w:t>
      </w:r>
      <w:r w:rsidR="0035478A" w:rsidRPr="00AE18DB">
        <w:rPr>
          <w:rFonts w:ascii="Arial" w:hAnsi="Arial" w:cs="Arial"/>
          <w:lang w:val="en-US"/>
        </w:rPr>
        <w:t>e usually think of the main character but what about when the attention is more diffused</w:t>
      </w:r>
      <w:r w:rsidR="005A3931" w:rsidRPr="00AE18DB">
        <w:rPr>
          <w:rFonts w:ascii="Arial" w:hAnsi="Arial" w:cs="Arial"/>
          <w:lang w:val="en-US"/>
        </w:rPr>
        <w:t>?</w:t>
      </w:r>
      <w:r w:rsidR="0035478A" w:rsidRPr="00AE18DB">
        <w:rPr>
          <w:rFonts w:ascii="Arial" w:hAnsi="Arial" w:cs="Arial"/>
          <w:lang w:val="en-US"/>
        </w:rPr>
        <w:t xml:space="preserve"> </w:t>
      </w:r>
    </w:p>
    <w:p w14:paraId="092A97FB" w14:textId="77777777" w:rsidR="0035478A" w:rsidRPr="00AE18DB" w:rsidRDefault="005A3931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Empathy</w:t>
      </w:r>
      <w:r w:rsidR="0035478A" w:rsidRPr="00AE18DB">
        <w:rPr>
          <w:rFonts w:ascii="Arial" w:hAnsi="Arial" w:cs="Arial"/>
          <w:lang w:val="en-US"/>
        </w:rPr>
        <w:t xml:space="preserve"> can also happen in really small moment</w:t>
      </w:r>
      <w:r w:rsidRPr="00AE18DB">
        <w:rPr>
          <w:rFonts w:ascii="Arial" w:hAnsi="Arial" w:cs="Arial"/>
          <w:lang w:val="en-US"/>
        </w:rPr>
        <w:t xml:space="preserve"> – how do you study that?</w:t>
      </w:r>
    </w:p>
    <w:p w14:paraId="42152285" w14:textId="77777777" w:rsidR="0035478A" w:rsidRPr="00AE18DB" w:rsidRDefault="0035478A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Really complex factors. Hard to pin down how to approach NE, hug</w:t>
      </w:r>
      <w:r w:rsidR="005A3931" w:rsidRPr="00AE18DB">
        <w:rPr>
          <w:rFonts w:ascii="Arial" w:hAnsi="Arial" w:cs="Arial"/>
          <w:lang w:val="en-US"/>
        </w:rPr>
        <w:t>e</w:t>
      </w:r>
      <w:r w:rsidRPr="00AE18DB">
        <w:rPr>
          <w:rFonts w:ascii="Arial" w:hAnsi="Arial" w:cs="Arial"/>
          <w:lang w:val="en-US"/>
        </w:rPr>
        <w:t xml:space="preserve"> field, and how we decide what to </w:t>
      </w:r>
      <w:proofErr w:type="spellStart"/>
      <w:r w:rsidRPr="00AE18DB">
        <w:rPr>
          <w:rFonts w:ascii="Arial" w:hAnsi="Arial" w:cs="Arial"/>
          <w:lang w:val="en-US"/>
        </w:rPr>
        <w:t>analyse</w:t>
      </w:r>
      <w:proofErr w:type="spellEnd"/>
      <w:r w:rsidRPr="00AE18DB">
        <w:rPr>
          <w:rFonts w:ascii="Arial" w:hAnsi="Arial" w:cs="Arial"/>
          <w:lang w:val="en-US"/>
        </w:rPr>
        <w:t xml:space="preserve">. </w:t>
      </w:r>
    </w:p>
    <w:p w14:paraId="3FDA13D8" w14:textId="77777777" w:rsidR="0035478A" w:rsidRPr="00AE18DB" w:rsidRDefault="005A3931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W</w:t>
      </w:r>
      <w:r w:rsidR="0035478A" w:rsidRPr="00AE18DB">
        <w:rPr>
          <w:rFonts w:ascii="Arial" w:hAnsi="Arial" w:cs="Arial"/>
          <w:lang w:val="en-US"/>
        </w:rPr>
        <w:t xml:space="preserve">e have so many tools to focus on. </w:t>
      </w:r>
    </w:p>
    <w:p w14:paraId="2C3822E8" w14:textId="77777777" w:rsidR="0035478A" w:rsidRPr="00AE18DB" w:rsidRDefault="005A3931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You need to decide w</w:t>
      </w:r>
      <w:r w:rsidR="0035478A" w:rsidRPr="00AE18DB">
        <w:rPr>
          <w:rFonts w:ascii="Arial" w:hAnsi="Arial" w:cs="Arial"/>
          <w:lang w:val="en-US"/>
        </w:rPr>
        <w:t xml:space="preserve">hat are </w:t>
      </w:r>
      <w:r w:rsidRPr="00AE18DB">
        <w:rPr>
          <w:rFonts w:ascii="Arial" w:hAnsi="Arial" w:cs="Arial"/>
          <w:lang w:val="en-US"/>
        </w:rPr>
        <w:t>y</w:t>
      </w:r>
      <w:r w:rsidR="0035478A" w:rsidRPr="00AE18DB">
        <w:rPr>
          <w:rFonts w:ascii="Arial" w:hAnsi="Arial" w:cs="Arial"/>
          <w:lang w:val="en-US"/>
        </w:rPr>
        <w:t xml:space="preserve">our burning questions? </w:t>
      </w:r>
    </w:p>
    <w:p w14:paraId="009FE52B" w14:textId="77777777" w:rsidR="0035478A" w:rsidRPr="00AE18DB" w:rsidRDefault="005A3931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E</w:t>
      </w:r>
      <w:r w:rsidR="0035478A" w:rsidRPr="00AE18DB">
        <w:rPr>
          <w:rFonts w:ascii="Arial" w:hAnsi="Arial" w:cs="Arial"/>
          <w:lang w:val="en-US"/>
        </w:rPr>
        <w:t xml:space="preserve">mpathy is so big. The default is that there would be a human connection anyway. What is it that stops us being empathetic to a character? </w:t>
      </w:r>
    </w:p>
    <w:p w14:paraId="11274FA8" w14:textId="77777777" w:rsidR="0035478A" w:rsidRPr="00AE18DB" w:rsidRDefault="0035478A" w:rsidP="005A3931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Autis</w:t>
      </w:r>
      <w:r w:rsidR="005A3931" w:rsidRPr="00AE18DB">
        <w:rPr>
          <w:rFonts w:ascii="Arial" w:hAnsi="Arial" w:cs="Arial"/>
          <w:lang w:val="en-US"/>
        </w:rPr>
        <w:t>tic</w:t>
      </w:r>
      <w:r w:rsidRPr="00AE18DB">
        <w:rPr>
          <w:rFonts w:ascii="Arial" w:hAnsi="Arial" w:cs="Arial"/>
          <w:lang w:val="en-US"/>
        </w:rPr>
        <w:t xml:space="preserve"> people. Inability to understand how someone else is approaching the world. Neurotypicality. </w:t>
      </w:r>
    </w:p>
    <w:p w14:paraId="2C2799E1" w14:textId="77777777" w:rsidR="0035478A" w:rsidRPr="00AE18DB" w:rsidRDefault="005A3931" w:rsidP="005A3931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I</w:t>
      </w:r>
      <w:r w:rsidR="0035478A" w:rsidRPr="00AE18DB">
        <w:rPr>
          <w:rFonts w:ascii="Arial" w:hAnsi="Arial" w:cs="Arial"/>
          <w:lang w:val="en-US"/>
        </w:rPr>
        <w:t>ndifference</w:t>
      </w:r>
      <w:r w:rsidRPr="00AE18DB">
        <w:rPr>
          <w:rFonts w:ascii="Arial" w:hAnsi="Arial" w:cs="Arial"/>
          <w:lang w:val="en-US"/>
        </w:rPr>
        <w:t xml:space="preserve">? </w:t>
      </w:r>
    </w:p>
    <w:p w14:paraId="06471469" w14:textId="77777777" w:rsidR="005A3931" w:rsidRPr="00AE18DB" w:rsidRDefault="0035478A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When we read about someone else’s body</w:t>
      </w:r>
      <w:r w:rsidR="005A3931" w:rsidRPr="00AE18DB">
        <w:rPr>
          <w:rFonts w:ascii="Arial" w:hAnsi="Arial" w:cs="Arial"/>
          <w:lang w:val="en-US"/>
        </w:rPr>
        <w:t xml:space="preserve">, do </w:t>
      </w:r>
      <w:r w:rsidRPr="00AE18DB">
        <w:rPr>
          <w:rFonts w:ascii="Arial" w:hAnsi="Arial" w:cs="Arial"/>
          <w:lang w:val="en-US"/>
        </w:rPr>
        <w:t>you engage more easily because of embodiment</w:t>
      </w:r>
      <w:r w:rsidR="005A3931" w:rsidRPr="00AE18DB">
        <w:rPr>
          <w:rFonts w:ascii="Arial" w:hAnsi="Arial" w:cs="Arial"/>
          <w:lang w:val="en-US"/>
        </w:rPr>
        <w:t xml:space="preserve">? </w:t>
      </w:r>
    </w:p>
    <w:p w14:paraId="6FE6BCCC" w14:textId="77777777" w:rsidR="005A3931" w:rsidRPr="00AE18DB" w:rsidRDefault="005A3931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>It’s a good idea to s</w:t>
      </w:r>
      <w:r w:rsidR="0035478A" w:rsidRPr="00AE18DB">
        <w:rPr>
          <w:rFonts w:ascii="Arial" w:hAnsi="Arial" w:cs="Arial"/>
          <w:lang w:val="en-US"/>
        </w:rPr>
        <w:t>tart off with the</w:t>
      </w:r>
      <w:r w:rsidRPr="00AE18DB">
        <w:rPr>
          <w:rFonts w:ascii="Arial" w:hAnsi="Arial" w:cs="Arial"/>
          <w:lang w:val="en-US"/>
        </w:rPr>
        <w:t xml:space="preserve"> </w:t>
      </w:r>
      <w:r w:rsidR="0035478A" w:rsidRPr="00AE18DB">
        <w:rPr>
          <w:rFonts w:ascii="Arial" w:hAnsi="Arial" w:cs="Arial"/>
          <w:lang w:val="en-US"/>
        </w:rPr>
        <w:t>feature</w:t>
      </w:r>
      <w:r w:rsidRPr="00AE18DB">
        <w:rPr>
          <w:rFonts w:ascii="Arial" w:hAnsi="Arial" w:cs="Arial"/>
          <w:lang w:val="en-US"/>
        </w:rPr>
        <w:t xml:space="preserve"> -- whether</w:t>
      </w:r>
      <w:r w:rsidR="0035478A" w:rsidRPr="00AE18DB">
        <w:rPr>
          <w:rFonts w:ascii="Arial" w:hAnsi="Arial" w:cs="Arial"/>
          <w:lang w:val="en-US"/>
        </w:rPr>
        <w:t xml:space="preserve"> POV or body language</w:t>
      </w:r>
      <w:r w:rsidRPr="00AE18DB">
        <w:rPr>
          <w:rFonts w:ascii="Arial" w:hAnsi="Arial" w:cs="Arial"/>
          <w:lang w:val="en-US"/>
        </w:rPr>
        <w:t xml:space="preserve"> or whatever</w:t>
      </w:r>
      <w:r w:rsidR="0035478A" w:rsidRPr="00AE18DB">
        <w:rPr>
          <w:rFonts w:ascii="Arial" w:hAnsi="Arial" w:cs="Arial"/>
          <w:lang w:val="en-US"/>
        </w:rPr>
        <w:t xml:space="preserve">. </w:t>
      </w:r>
    </w:p>
    <w:p w14:paraId="01E5CC98" w14:textId="77777777" w:rsidR="005A3931" w:rsidRPr="00AE18DB" w:rsidRDefault="0035478A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 xml:space="preserve">In very general terms you can say all stylistic features have the potential to trigger E. </w:t>
      </w:r>
      <w:r w:rsidR="005A3931" w:rsidRPr="00AE18DB">
        <w:rPr>
          <w:rFonts w:ascii="Arial" w:hAnsi="Arial" w:cs="Arial"/>
          <w:lang w:val="en-US"/>
        </w:rPr>
        <w:t>M</w:t>
      </w:r>
      <w:r w:rsidRPr="00AE18DB">
        <w:rPr>
          <w:rFonts w:ascii="Arial" w:hAnsi="Arial" w:cs="Arial"/>
          <w:lang w:val="en-US"/>
        </w:rPr>
        <w:t xml:space="preserve">aybe we can be genre specific more than </w:t>
      </w:r>
      <w:proofErr w:type="gramStart"/>
      <w:r w:rsidRPr="00AE18DB">
        <w:rPr>
          <w:rFonts w:ascii="Arial" w:hAnsi="Arial" w:cs="Arial"/>
          <w:lang w:val="en-US"/>
        </w:rPr>
        <w:t>text-specific</w:t>
      </w:r>
      <w:proofErr w:type="gramEnd"/>
      <w:r w:rsidRPr="00AE18DB">
        <w:rPr>
          <w:rFonts w:ascii="Arial" w:hAnsi="Arial" w:cs="Arial"/>
          <w:lang w:val="en-US"/>
        </w:rPr>
        <w:t xml:space="preserve">. Do it in a more relativized way than saying everything can do </w:t>
      </w:r>
      <w:r w:rsidR="005A3931" w:rsidRPr="00AE18DB">
        <w:rPr>
          <w:rFonts w:ascii="Arial" w:hAnsi="Arial" w:cs="Arial"/>
          <w:lang w:val="en-US"/>
        </w:rPr>
        <w:t>trigger empathy</w:t>
      </w:r>
      <w:r w:rsidRPr="00AE18DB">
        <w:rPr>
          <w:rFonts w:ascii="Arial" w:hAnsi="Arial" w:cs="Arial"/>
          <w:lang w:val="en-US"/>
        </w:rPr>
        <w:t xml:space="preserve">. </w:t>
      </w:r>
    </w:p>
    <w:p w14:paraId="67E6A36E" w14:textId="77777777" w:rsidR="0035478A" w:rsidRPr="00AE18DB" w:rsidRDefault="0035478A" w:rsidP="003547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 xml:space="preserve">Depends on the genre, the language, the application/what you </w:t>
      </w:r>
      <w:r w:rsidR="005A3931" w:rsidRPr="00AE18DB">
        <w:rPr>
          <w:rFonts w:ascii="Arial" w:hAnsi="Arial" w:cs="Arial"/>
          <w:lang w:val="en-US"/>
        </w:rPr>
        <w:t>want</w:t>
      </w:r>
      <w:r w:rsidRPr="00AE18DB">
        <w:rPr>
          <w:rFonts w:ascii="Arial" w:hAnsi="Arial" w:cs="Arial"/>
          <w:lang w:val="en-US"/>
        </w:rPr>
        <w:t xml:space="preserve"> to do with it. And the continuum of engagement between emotional and cognitive empathy. </w:t>
      </w:r>
    </w:p>
    <w:p w14:paraId="1618A65B" w14:textId="77777777" w:rsidR="0035478A" w:rsidRPr="00AE18DB" w:rsidRDefault="0035478A" w:rsidP="0035478A">
      <w:pPr>
        <w:rPr>
          <w:rFonts w:ascii="Arial" w:hAnsi="Arial" w:cs="Arial"/>
          <w:lang w:val="en-US"/>
        </w:rPr>
      </w:pPr>
    </w:p>
    <w:p w14:paraId="4AB2B10C" w14:textId="77777777" w:rsidR="0035478A" w:rsidRPr="00AE18DB" w:rsidRDefault="0035478A" w:rsidP="0035478A">
      <w:pPr>
        <w:rPr>
          <w:rFonts w:ascii="Arial" w:hAnsi="Arial" w:cs="Arial"/>
          <w:lang w:val="en-US"/>
        </w:rPr>
      </w:pPr>
    </w:p>
    <w:p w14:paraId="443EF7D8" w14:textId="77777777" w:rsidR="005A3931" w:rsidRPr="00AE18DB" w:rsidRDefault="0035478A" w:rsidP="0035478A">
      <w:p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 xml:space="preserve">BACK TO THE MAIN ROOM. </w:t>
      </w:r>
      <w:r w:rsidR="005A3931" w:rsidRPr="00AE18DB">
        <w:rPr>
          <w:rFonts w:ascii="Arial" w:hAnsi="Arial" w:cs="Arial"/>
          <w:lang w:val="en-US"/>
        </w:rPr>
        <w:t xml:space="preserve">Summary of our discussion. </w:t>
      </w:r>
    </w:p>
    <w:p w14:paraId="3EB6F52E" w14:textId="77777777" w:rsidR="005A3931" w:rsidRPr="00AE18DB" w:rsidRDefault="005A3931" w:rsidP="0035478A">
      <w:pPr>
        <w:rPr>
          <w:rFonts w:ascii="Arial" w:hAnsi="Arial" w:cs="Arial"/>
          <w:lang w:val="en-US"/>
        </w:rPr>
      </w:pPr>
    </w:p>
    <w:p w14:paraId="0BE8CC24" w14:textId="77777777" w:rsidR="0035478A" w:rsidRPr="00AE18DB" w:rsidRDefault="0035478A" w:rsidP="0035478A">
      <w:pPr>
        <w:rPr>
          <w:rFonts w:ascii="Arial" w:hAnsi="Arial" w:cs="Arial"/>
          <w:lang w:val="en-US"/>
        </w:rPr>
      </w:pPr>
      <w:r w:rsidRPr="00AE18DB">
        <w:rPr>
          <w:rFonts w:ascii="Arial" w:hAnsi="Arial" w:cs="Arial"/>
          <w:lang w:val="en-US"/>
        </w:rPr>
        <w:t xml:space="preserve">Difficult to have a list of textual triggers. Almost any stylistic feature can trigger it. We can look at the text and then decide which features. Also coming from the opposite angle – what would bring in antipathy or indifference? Really difficult because there is so much. The demarcation question is very important. </w:t>
      </w:r>
    </w:p>
    <w:p w14:paraId="7CEC402A" w14:textId="77777777" w:rsidR="0035478A" w:rsidRPr="00AE18DB" w:rsidRDefault="0035478A" w:rsidP="0035478A">
      <w:pPr>
        <w:rPr>
          <w:rFonts w:ascii="Arial" w:hAnsi="Arial" w:cs="Arial"/>
          <w:lang w:val="en-US"/>
        </w:rPr>
      </w:pPr>
    </w:p>
    <w:p w14:paraId="0E668937" w14:textId="77777777" w:rsidR="00A2636D" w:rsidRPr="00AE18DB" w:rsidRDefault="00A2636D" w:rsidP="005E10D4">
      <w:pPr>
        <w:rPr>
          <w:rFonts w:ascii="Arial" w:hAnsi="Arial" w:cs="Arial"/>
          <w:lang w:val="en-US"/>
        </w:rPr>
      </w:pPr>
    </w:p>
    <w:sectPr w:rsidR="00A2636D" w:rsidRPr="00AE18DB" w:rsidSect="005E10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D3E6F"/>
    <w:multiLevelType w:val="hybridMultilevel"/>
    <w:tmpl w:val="E1980774"/>
    <w:lvl w:ilvl="0" w:tplc="AF92F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EB"/>
    <w:rsid w:val="00154F46"/>
    <w:rsid w:val="001F5980"/>
    <w:rsid w:val="0035478A"/>
    <w:rsid w:val="004430EB"/>
    <w:rsid w:val="005A3931"/>
    <w:rsid w:val="005E10D4"/>
    <w:rsid w:val="00A2636D"/>
    <w:rsid w:val="00A8472B"/>
    <w:rsid w:val="00AC5998"/>
    <w:rsid w:val="00AE18DB"/>
    <w:rsid w:val="00C13DAC"/>
    <w:rsid w:val="00E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AA1AC"/>
  <w14:defaultImageDpi w14:val="300"/>
  <w15:docId w15:val="{B1E335C3-6219-A941-8330-14CDB64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</dc:creator>
  <cp:keywords/>
  <dc:description/>
  <cp:lastModifiedBy>Fransina Stradling</cp:lastModifiedBy>
  <cp:revision>3</cp:revision>
  <dcterms:created xsi:type="dcterms:W3CDTF">2021-02-14T22:16:00Z</dcterms:created>
  <dcterms:modified xsi:type="dcterms:W3CDTF">2021-02-14T22:17:00Z</dcterms:modified>
</cp:coreProperties>
</file>